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2613"/>
        <w:gridCol w:w="2680"/>
        <w:gridCol w:w="2447"/>
      </w:tblGrid>
      <w:tr w:rsidR="0075218F" w:rsidRPr="00F775E7" w14:paraId="713BAE2B" w14:textId="77777777" w:rsidTr="009F27EB">
        <w:trPr>
          <w:jc w:val="center"/>
        </w:trPr>
        <w:tc>
          <w:tcPr>
            <w:tcW w:w="1327" w:type="dxa"/>
            <w:vAlign w:val="center"/>
          </w:tcPr>
          <w:p w14:paraId="18B8EFF0" w14:textId="77777777" w:rsidR="0075218F" w:rsidRPr="00F775E7" w:rsidRDefault="0075218F" w:rsidP="009F27E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F775E7">
              <w:rPr>
                <w:noProof/>
                <w:lang w:val="en-GB"/>
              </w:rPr>
              <w:drawing>
                <wp:inline distT="0" distB="0" distL="0" distR="0" wp14:anchorId="199592D9" wp14:editId="1A2F3F9D">
                  <wp:extent cx="548640" cy="410694"/>
                  <wp:effectExtent l="0" t="0" r="3810" b="8890"/>
                  <wp:docPr id="1028812508" name="Slika 1028812508" descr="Slika, ki vsebuje besede besedilo, pisava, oblikovanje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 descr="Slika, ki vsebuje besede besedilo, pisava, oblikovanje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32" cy="42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vAlign w:val="center"/>
          </w:tcPr>
          <w:p w14:paraId="09D994AB" w14:textId="77777777" w:rsidR="0075218F" w:rsidRPr="00F775E7" w:rsidRDefault="0075218F" w:rsidP="009F27EB">
            <w:pPr>
              <w:jc w:val="center"/>
              <w:rPr>
                <w:noProof/>
                <w:lang w:val="en-GB"/>
              </w:rPr>
            </w:pPr>
            <w:r w:rsidRPr="00F775E7">
              <w:rPr>
                <w:noProof/>
                <w:lang w:val="en-GB"/>
              </w:rPr>
              <w:drawing>
                <wp:inline distT="0" distB="0" distL="0" distR="0" wp14:anchorId="21A82707" wp14:editId="4AEE0BD6">
                  <wp:extent cx="1522325" cy="446185"/>
                  <wp:effectExtent l="0" t="0" r="0" b="0"/>
                  <wp:docPr id="468712642" name="Slika 468712642" descr="Slika, ki vsebuje besede pisava, besedilo, grafika,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, ki vsebuje besede pisava, besedilo, grafika, posnetek zaslona&#10;&#10;Opis je samodejno ustvarjen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5" b="25988"/>
                          <a:stretch/>
                        </pic:blipFill>
                        <pic:spPr bwMode="auto">
                          <a:xfrm>
                            <a:off x="0" y="0"/>
                            <a:ext cx="1560430" cy="457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vAlign w:val="center"/>
          </w:tcPr>
          <w:p w14:paraId="7B292CB9" w14:textId="77777777" w:rsidR="0075218F" w:rsidRPr="00F775E7" w:rsidRDefault="0075218F" w:rsidP="009F27E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F775E7">
              <w:rPr>
                <w:noProof/>
                <w:lang w:val="en-GB"/>
              </w:rPr>
              <w:drawing>
                <wp:inline distT="0" distB="0" distL="0" distR="0" wp14:anchorId="2948F7D8" wp14:editId="6F58F0E8">
                  <wp:extent cx="1558290" cy="317482"/>
                  <wp:effectExtent l="0" t="0" r="3810" b="6985"/>
                  <wp:docPr id="822375870" name="Slika 822375870" descr="Slika, ki vsebuje besede grafika, simbol, oblikovanje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, ki vsebuje besede grafika, simbol, oblikovanje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655" cy="32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vAlign w:val="center"/>
          </w:tcPr>
          <w:p w14:paraId="75A5B5C8" w14:textId="77777777" w:rsidR="0075218F" w:rsidRPr="00F775E7" w:rsidRDefault="0075218F" w:rsidP="009F27E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F775E7">
              <w:rPr>
                <w:noProof/>
                <w:lang w:val="en-GB"/>
              </w:rPr>
              <w:drawing>
                <wp:inline distT="0" distB="0" distL="0" distR="0" wp14:anchorId="421EF382" wp14:editId="3870AC8D">
                  <wp:extent cx="1375742" cy="308152"/>
                  <wp:effectExtent l="0" t="0" r="0" b="0"/>
                  <wp:docPr id="912706966" name="Slika 912706966" descr="Slika, ki vsebuje besede grafika, simbol, logotip,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, ki vsebuje besede grafika, simbol, logotip, posnetek zaslona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30" cy="309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3614F" w14:textId="332CE6A5" w:rsidR="0075218F" w:rsidRDefault="0075218F" w:rsidP="0075218F">
      <w:pPr>
        <w:tabs>
          <w:tab w:val="center" w:pos="1875"/>
        </w:tabs>
        <w:rPr>
          <w:lang w:val="en-GB"/>
        </w:rPr>
      </w:pPr>
    </w:p>
    <w:p w14:paraId="6CA72188" w14:textId="77777777" w:rsidR="00307762" w:rsidRPr="00F775E7" w:rsidRDefault="00307762" w:rsidP="0075218F">
      <w:pPr>
        <w:tabs>
          <w:tab w:val="center" w:pos="1875"/>
        </w:tabs>
        <w:rPr>
          <w:lang w:val="en-GB"/>
        </w:rPr>
      </w:pPr>
    </w:p>
    <w:tbl>
      <w:tblPr>
        <w:tblW w:w="9077" w:type="dxa"/>
        <w:tblInd w:w="-5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7375"/>
      </w:tblGrid>
      <w:tr w:rsidR="00307762" w:rsidRPr="00F775E7" w14:paraId="39E6556E" w14:textId="77777777" w:rsidTr="003342E3">
        <w:trPr>
          <w:trHeight w:val="62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D584F"/>
            <w:vAlign w:val="center"/>
          </w:tcPr>
          <w:p w14:paraId="536F83A9" w14:textId="77777777" w:rsidR="00307762" w:rsidRPr="00F775E7" w:rsidRDefault="00307762" w:rsidP="003342E3">
            <w:pPr>
              <w:spacing w:after="0"/>
              <w:rPr>
                <w:rFonts w:ascii="Arial CE" w:eastAsia="Times New Roman" w:hAnsi="Arial CE" w:cs="Arial CE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775E7">
              <w:rPr>
                <w:rFonts w:ascii="Arial CE" w:eastAsia="Times New Roman" w:hAnsi="Arial CE" w:cs="Arial CE"/>
                <w:b/>
                <w:bCs/>
                <w:color w:val="FFFFFF" w:themeColor="background1"/>
                <w:sz w:val="24"/>
                <w:szCs w:val="24"/>
                <w:lang w:val="en-GB"/>
              </w:rPr>
              <w:t>Event: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D584F"/>
            <w:vAlign w:val="center"/>
          </w:tcPr>
          <w:p w14:paraId="781ADEE8" w14:textId="77777777" w:rsidR="00307762" w:rsidRPr="00F775E7" w:rsidRDefault="00307762" w:rsidP="003342E3">
            <w:pPr>
              <w:spacing w:after="0"/>
              <w:rPr>
                <w:rFonts w:ascii="Arial CE" w:eastAsia="Times New Roman" w:hAnsi="Arial CE" w:cs="Arial CE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775E7">
              <w:rPr>
                <w:rFonts w:ascii="Arial CE" w:eastAsia="Times New Roman" w:hAnsi="Arial CE" w:cs="Arial CE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VIETNAM – SLOVENIA Interactive B2G in B2B Meeting </w:t>
            </w:r>
          </w:p>
        </w:tc>
      </w:tr>
      <w:tr w:rsidR="00307762" w:rsidRPr="00F775E7" w14:paraId="4CDAFAD3" w14:textId="77777777" w:rsidTr="003342E3">
        <w:trPr>
          <w:trHeight w:val="30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82D35" w14:textId="77777777" w:rsidR="00307762" w:rsidRPr="00F775E7" w:rsidRDefault="00307762" w:rsidP="003342E3">
            <w:pPr>
              <w:spacing w:before="120"/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</w:pPr>
            <w:r w:rsidRPr="00F775E7"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B38B3" w14:textId="77777777" w:rsidR="00307762" w:rsidRPr="00F775E7" w:rsidRDefault="00307762" w:rsidP="003342E3">
            <w:pPr>
              <w:spacing w:before="120"/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</w:pPr>
            <w:r w:rsidRPr="00F775E7"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  <w:t xml:space="preserve">Monday, </w:t>
            </w:r>
            <w:r w:rsidRPr="00F775E7">
              <w:rPr>
                <w:rFonts w:ascii="Arial CE" w:eastAsia="Times New Roman" w:hAnsi="Arial CE" w:cs="Arial CE"/>
                <w:b/>
                <w:bCs/>
                <w:color w:val="FD584F"/>
                <w:sz w:val="24"/>
                <w:szCs w:val="24"/>
                <w:lang w:val="en-GB"/>
              </w:rPr>
              <w:t>October 9, 2023</w:t>
            </w:r>
          </w:p>
        </w:tc>
      </w:tr>
      <w:tr w:rsidR="00307762" w:rsidRPr="00F775E7" w14:paraId="2349C8C4" w14:textId="77777777" w:rsidTr="003342E3">
        <w:trPr>
          <w:trHeight w:val="29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5BA7" w14:textId="77777777" w:rsidR="00307762" w:rsidRPr="00F775E7" w:rsidRDefault="00307762" w:rsidP="003342E3">
            <w:pPr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</w:pPr>
            <w:r w:rsidRPr="00F775E7"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  <w:t>Time: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9D7D5" w14:textId="77777777" w:rsidR="00307762" w:rsidRPr="00F775E7" w:rsidRDefault="00307762" w:rsidP="003342E3">
            <w:pPr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</w:pPr>
            <w:r w:rsidRPr="00F775E7"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  <w:t xml:space="preserve">Ljubljana @GZS, </w:t>
            </w:r>
            <w:proofErr w:type="spellStart"/>
            <w:r w:rsidRPr="00F775E7"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  <w:t>Dimičeva</w:t>
            </w:r>
            <w:proofErr w:type="spellEnd"/>
            <w:r w:rsidRPr="00F775E7">
              <w:rPr>
                <w:rFonts w:ascii="Arial CE" w:eastAsia="Times New Roman" w:hAnsi="Arial CE" w:cs="Arial CE"/>
                <w:color w:val="3B3838"/>
                <w:sz w:val="24"/>
                <w:szCs w:val="24"/>
                <w:lang w:val="en-GB"/>
              </w:rPr>
              <w:t xml:space="preserve"> 13, Hall B, 1st Floor</w:t>
            </w:r>
          </w:p>
        </w:tc>
      </w:tr>
    </w:tbl>
    <w:p w14:paraId="0177862C" w14:textId="60A7DE7E" w:rsidR="0075218F" w:rsidRDefault="0075218F" w:rsidP="0075218F">
      <w:pPr>
        <w:tabs>
          <w:tab w:val="center" w:pos="1875"/>
        </w:tabs>
        <w:rPr>
          <w:rFonts w:ascii="Arial CE" w:hAnsi="Arial CE" w:cs="Arial CE"/>
          <w:noProof/>
          <w:sz w:val="24"/>
          <w:szCs w:val="24"/>
          <w:lang w:val="en-GB"/>
        </w:rPr>
      </w:pPr>
    </w:p>
    <w:p w14:paraId="23A44D3B" w14:textId="5D8238E6" w:rsidR="00307762" w:rsidRPr="002C5DD0" w:rsidRDefault="00307762" w:rsidP="0075218F">
      <w:pPr>
        <w:tabs>
          <w:tab w:val="center" w:pos="1875"/>
        </w:tabs>
        <w:rPr>
          <w:rFonts w:ascii="Arial CE" w:eastAsia="Times New Roman" w:hAnsi="Arial CE" w:cs="Arial CE"/>
          <w:b/>
          <w:bCs/>
          <w:color w:val="FD584F"/>
          <w:sz w:val="24"/>
          <w:szCs w:val="24"/>
          <w:lang w:val="en-GB"/>
        </w:rPr>
      </w:pPr>
      <w:r w:rsidRPr="002C5DD0">
        <w:rPr>
          <w:rFonts w:ascii="Arial CE" w:eastAsia="Times New Roman" w:hAnsi="Arial CE" w:cs="Arial CE"/>
          <w:b/>
          <w:bCs/>
          <w:color w:val="FD584F"/>
          <w:sz w:val="24"/>
          <w:szCs w:val="24"/>
          <w:lang w:val="en-GB"/>
        </w:rPr>
        <w:t xml:space="preserve">List of </w:t>
      </w:r>
      <w:r w:rsidRPr="00CF1143">
        <w:rPr>
          <w:rFonts w:ascii="Arial CE" w:eastAsia="Times New Roman" w:hAnsi="Arial CE" w:cs="Arial CE"/>
          <w:b/>
          <w:bCs/>
          <w:color w:val="FD584F"/>
          <w:sz w:val="24"/>
          <w:szCs w:val="24"/>
          <w:lang w:val="en-GB"/>
        </w:rPr>
        <w:t>Vietnames</w:t>
      </w:r>
      <w:r w:rsidRPr="002C5DD0">
        <w:rPr>
          <w:rFonts w:ascii="Arial CE" w:eastAsia="Times New Roman" w:hAnsi="Arial CE" w:cs="Arial CE"/>
          <w:b/>
          <w:bCs/>
          <w:color w:val="FD584F"/>
          <w:sz w:val="24"/>
          <w:szCs w:val="24"/>
          <w:lang w:val="en-GB"/>
        </w:rPr>
        <w:t xml:space="preserve"> companies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2C5DD0" w14:paraId="6B088CA1" w14:textId="77777777" w:rsidTr="009072CE">
        <w:tc>
          <w:tcPr>
            <w:tcW w:w="421" w:type="dxa"/>
            <w:vAlign w:val="center"/>
          </w:tcPr>
          <w:p w14:paraId="730FBD72" w14:textId="77777777" w:rsidR="002C5DD0" w:rsidRPr="002C5DD0" w:rsidRDefault="002C5DD0" w:rsidP="0075218F">
            <w:pPr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3DE3C031" w14:textId="282EB371" w:rsidR="002C5DD0" w:rsidRPr="002C5DD0" w:rsidRDefault="002C5DD0" w:rsidP="0075218F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  <w:lang w:val="en-GB"/>
              </w:rPr>
              <w:t>Company</w:t>
            </w:r>
          </w:p>
        </w:tc>
        <w:tc>
          <w:tcPr>
            <w:tcW w:w="4531" w:type="dxa"/>
            <w:vAlign w:val="center"/>
          </w:tcPr>
          <w:p w14:paraId="6550E25A" w14:textId="68F26B5F" w:rsidR="002C5DD0" w:rsidRPr="002C5DD0" w:rsidRDefault="002C5DD0" w:rsidP="0075218F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  <w:lang w:val="en-GB"/>
              </w:rPr>
              <w:t>Delegate</w:t>
            </w:r>
          </w:p>
        </w:tc>
      </w:tr>
      <w:tr w:rsidR="002C5DD0" w14:paraId="390132CF" w14:textId="77777777" w:rsidTr="009072CE">
        <w:tc>
          <w:tcPr>
            <w:tcW w:w="421" w:type="dxa"/>
            <w:vAlign w:val="center"/>
          </w:tcPr>
          <w:p w14:paraId="4207F8F2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46E62A84" w14:textId="6AEF0954" w:rsidR="002C5DD0" w:rsidRPr="002C5DD0" w:rsidRDefault="002C5DD0" w:rsidP="0075218F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>HANOI BEER ALCOHOL AND BEVERAGE JSC</w:t>
            </w:r>
          </w:p>
        </w:tc>
        <w:tc>
          <w:tcPr>
            <w:tcW w:w="4531" w:type="dxa"/>
            <w:vAlign w:val="center"/>
          </w:tcPr>
          <w:p w14:paraId="6C91783F" w14:textId="77777777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Ngô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Qu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ế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Lâm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>, CEO</w:t>
            </w:r>
          </w:p>
          <w:p w14:paraId="06F9D230" w14:textId="23BF03FF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Nguy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ễ</w:t>
            </w:r>
            <w:r w:rsidRPr="002C5DD0">
              <w:rPr>
                <w:rFonts w:ascii="Arial CE" w:hAnsi="Arial CE" w:cs="Arial CE"/>
                <w:sz w:val="24"/>
                <w:szCs w:val="24"/>
              </w:rPr>
              <w:t>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Quang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Thanh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Chief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of Administrative Office</w:t>
            </w:r>
          </w:p>
        </w:tc>
      </w:tr>
      <w:tr w:rsidR="002C5DD0" w14:paraId="3F1A60DF" w14:textId="77777777" w:rsidTr="009072CE">
        <w:tc>
          <w:tcPr>
            <w:tcW w:w="421" w:type="dxa"/>
            <w:vAlign w:val="center"/>
          </w:tcPr>
          <w:p w14:paraId="7E0711F4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7048A6EA" w14:textId="1DAC2B5A" w:rsidR="002C5DD0" w:rsidRPr="002C5DD0" w:rsidRDefault="0000000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hyperlink r:id="rId11" w:history="1">
              <w:r w:rsidR="002C5DD0" w:rsidRPr="0062435C">
                <w:rPr>
                  <w:rStyle w:val="Hiperpovezava"/>
                  <w:rFonts w:ascii="Arial CE" w:hAnsi="Arial CE" w:cs="Arial CE"/>
                  <w:sz w:val="24"/>
                  <w:szCs w:val="24"/>
                </w:rPr>
                <w:t>VIETNAM MARITIME CORPORATION</w:t>
              </w:r>
            </w:hyperlink>
          </w:p>
        </w:tc>
        <w:tc>
          <w:tcPr>
            <w:tcW w:w="4531" w:type="dxa"/>
            <w:vAlign w:val="center"/>
          </w:tcPr>
          <w:p w14:paraId="2E3840CA" w14:textId="4B05D82B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L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ươ</w:t>
            </w:r>
            <w:r w:rsidRPr="002C5DD0">
              <w:rPr>
                <w:rFonts w:ascii="Arial CE" w:hAnsi="Arial CE" w:cs="Arial CE"/>
                <w:sz w:val="24"/>
                <w:szCs w:val="24"/>
              </w:rPr>
              <w:t>ng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B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ì</w:t>
            </w:r>
            <w:r w:rsidRPr="002C5DD0">
              <w:rPr>
                <w:rFonts w:ascii="Arial CE" w:hAnsi="Arial CE" w:cs="Arial CE"/>
                <w:sz w:val="24"/>
                <w:szCs w:val="24"/>
              </w:rPr>
              <w:t>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Minh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Head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of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Supervisor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Board</w:t>
            </w:r>
            <w:proofErr w:type="spellEnd"/>
          </w:p>
        </w:tc>
      </w:tr>
      <w:tr w:rsidR="002C5DD0" w14:paraId="2EA15D4C" w14:textId="77777777" w:rsidTr="009072CE">
        <w:tc>
          <w:tcPr>
            <w:tcW w:w="421" w:type="dxa"/>
            <w:vAlign w:val="center"/>
          </w:tcPr>
          <w:p w14:paraId="72031C88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7C6A7F38" w14:textId="30CB4F84" w:rsidR="002C5DD0" w:rsidRPr="002C5DD0" w:rsidRDefault="0000000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hyperlink r:id="rId12" w:history="1">
              <w:r w:rsidR="002C5DD0" w:rsidRPr="00E45A33">
                <w:rPr>
                  <w:rStyle w:val="Hiperpovezava"/>
                  <w:rFonts w:ascii="Arial CE" w:hAnsi="Arial CE" w:cs="Arial CE"/>
                  <w:sz w:val="24"/>
                  <w:szCs w:val="24"/>
                </w:rPr>
                <w:t>VIMC SHIPPING COMPANY</w:t>
              </w:r>
            </w:hyperlink>
          </w:p>
        </w:tc>
        <w:tc>
          <w:tcPr>
            <w:tcW w:w="4531" w:type="dxa"/>
            <w:vAlign w:val="center"/>
          </w:tcPr>
          <w:p w14:paraId="1C9F8440" w14:textId="16C7F562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Đ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à</w:t>
            </w:r>
            <w:r w:rsidRPr="002C5DD0">
              <w:rPr>
                <w:rFonts w:ascii="Arial CE" w:hAnsi="Arial CE" w:cs="Arial CE"/>
                <w:sz w:val="24"/>
                <w:szCs w:val="24"/>
              </w:rPr>
              <w:t>o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Tr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ọ</w:t>
            </w:r>
            <w:r w:rsidRPr="002C5DD0">
              <w:rPr>
                <w:rFonts w:ascii="Arial CE" w:hAnsi="Arial CE" w:cs="Arial CE"/>
                <w:sz w:val="24"/>
                <w:szCs w:val="24"/>
              </w:rPr>
              <w:t>ng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S</w:t>
            </w:r>
            <w:r w:rsidRPr="002C5DD0">
              <w:rPr>
                <w:rFonts w:ascii="Calibri" w:hAnsi="Calibri" w:cs="Calibri"/>
                <w:sz w:val="24"/>
                <w:szCs w:val="24"/>
              </w:rPr>
              <w:t>ử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Deputy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Director</w:t>
            </w:r>
          </w:p>
        </w:tc>
      </w:tr>
      <w:tr w:rsidR="002C5DD0" w14:paraId="76F90A07" w14:textId="77777777" w:rsidTr="009072CE">
        <w:tc>
          <w:tcPr>
            <w:tcW w:w="421" w:type="dxa"/>
            <w:vAlign w:val="center"/>
          </w:tcPr>
          <w:p w14:paraId="249A3AC1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4BCCB808" w14:textId="5FC79453" w:rsidR="002C5DD0" w:rsidRPr="002C5DD0" w:rsidRDefault="0000000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hyperlink r:id="rId13" w:history="1">
              <w:r w:rsidR="002C5DD0" w:rsidRPr="00E45A33">
                <w:rPr>
                  <w:rStyle w:val="Hiperpovezava"/>
                  <w:rFonts w:ascii="Arial CE" w:hAnsi="Arial CE" w:cs="Arial CE"/>
                  <w:sz w:val="24"/>
                  <w:szCs w:val="24"/>
                </w:rPr>
                <w:t>VIETNAM ELECTRICITY CORPORATION</w:t>
              </w:r>
            </w:hyperlink>
          </w:p>
        </w:tc>
        <w:tc>
          <w:tcPr>
            <w:tcW w:w="4531" w:type="dxa"/>
            <w:vAlign w:val="center"/>
          </w:tcPr>
          <w:p w14:paraId="0816717D" w14:textId="77777777" w:rsidR="002C5DD0" w:rsidRPr="002C5DD0" w:rsidRDefault="002C5DD0" w:rsidP="002C5DD0">
            <w:pPr>
              <w:jc w:val="both"/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Nguyen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Tai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Anh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Deputy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Director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General</w:t>
            </w:r>
          </w:p>
          <w:p w14:paraId="600C6B7A" w14:textId="77777777" w:rsidR="002C5DD0" w:rsidRPr="002C5DD0" w:rsidRDefault="002C5DD0" w:rsidP="002C5DD0">
            <w:pPr>
              <w:jc w:val="both"/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Dao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Ngoc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Long</w:t>
            </w:r>
          </w:p>
          <w:p w14:paraId="57840175" w14:textId="77777777" w:rsidR="002C5DD0" w:rsidRPr="002C5DD0" w:rsidRDefault="002C5DD0" w:rsidP="002C5DD0">
            <w:pPr>
              <w:jc w:val="both"/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Trinh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Cuong</w:t>
            </w:r>
            <w:proofErr w:type="spellEnd"/>
          </w:p>
          <w:p w14:paraId="07BCF469" w14:textId="7E38D30C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Hoang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Giang</w:t>
            </w:r>
            <w:proofErr w:type="spellEnd"/>
          </w:p>
        </w:tc>
      </w:tr>
      <w:tr w:rsidR="002C5DD0" w14:paraId="1E428CF7" w14:textId="77777777" w:rsidTr="009072CE">
        <w:tc>
          <w:tcPr>
            <w:tcW w:w="421" w:type="dxa"/>
            <w:vAlign w:val="center"/>
          </w:tcPr>
          <w:p w14:paraId="52A361C0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60E9F7A3" w14:textId="4A2AE35F" w:rsidR="002C5DD0" w:rsidRPr="00CF1143" w:rsidRDefault="00000000" w:rsidP="002C5DD0">
            <w:pPr>
              <w:rPr>
                <w:rFonts w:ascii="Arial CE" w:hAnsi="Arial CE" w:cs="Arial CE"/>
                <w:color w:val="FD584F"/>
                <w:sz w:val="24"/>
                <w:szCs w:val="24"/>
                <w:lang w:val="en-GB"/>
              </w:rPr>
            </w:pPr>
            <w:hyperlink r:id="rId14" w:history="1">
              <w:r w:rsidR="002C5DD0" w:rsidRPr="0062435C">
                <w:rPr>
                  <w:rStyle w:val="Hiperpovezava"/>
                  <w:rFonts w:ascii="Arial CE" w:hAnsi="Arial CE" w:cs="Arial CE"/>
                  <w:bCs/>
                  <w:sz w:val="24"/>
                  <w:szCs w:val="24"/>
                </w:rPr>
                <w:t>BEE LOGISTICS</w:t>
              </w:r>
              <w:r w:rsidR="002C5DD0" w:rsidRPr="0062435C">
                <w:rPr>
                  <w:rStyle w:val="Hiperpovezava"/>
                  <w:rFonts w:ascii="Arial CE" w:hAnsi="Arial CE" w:cs="Arial CE"/>
                  <w:sz w:val="24"/>
                  <w:szCs w:val="24"/>
                </w:rPr>
                <w:t>  CORPORATION</w:t>
              </w:r>
            </w:hyperlink>
          </w:p>
        </w:tc>
        <w:tc>
          <w:tcPr>
            <w:tcW w:w="4531" w:type="dxa"/>
            <w:vAlign w:val="center"/>
          </w:tcPr>
          <w:p w14:paraId="0ACE0FD8" w14:textId="6F015119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Le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Tran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Nhat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Phuong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Deputy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Director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General</w:t>
            </w:r>
          </w:p>
        </w:tc>
      </w:tr>
      <w:tr w:rsidR="002C5DD0" w14:paraId="56654C12" w14:textId="77777777" w:rsidTr="009072CE">
        <w:tc>
          <w:tcPr>
            <w:tcW w:w="421" w:type="dxa"/>
            <w:vAlign w:val="center"/>
          </w:tcPr>
          <w:p w14:paraId="6C7C978E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02CF1322" w14:textId="2FC14E57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>GP HOLDING</w:t>
            </w:r>
          </w:p>
        </w:tc>
        <w:tc>
          <w:tcPr>
            <w:tcW w:w="4531" w:type="dxa"/>
            <w:vAlign w:val="center"/>
          </w:tcPr>
          <w:p w14:paraId="420CE61D" w14:textId="77777777" w:rsidR="002C5DD0" w:rsidRPr="002C5DD0" w:rsidRDefault="002C5DD0" w:rsidP="002C5DD0">
            <w:pPr>
              <w:jc w:val="both"/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Nguyen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Chi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Thanh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President</w:t>
            </w:r>
            <w:proofErr w:type="spellEnd"/>
          </w:p>
          <w:p w14:paraId="5D1DAC3B" w14:textId="03E4D129" w:rsidR="002C5DD0" w:rsidRPr="002C5DD0" w:rsidRDefault="002C5DD0" w:rsidP="002C5DD0">
            <w:pPr>
              <w:rPr>
                <w:rFonts w:ascii="Arial CE" w:hAnsi="Arial CE" w:cs="Arial CE"/>
                <w:sz w:val="24"/>
                <w:szCs w:val="24"/>
                <w:lang w:val="en-GB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Nguyen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Thanh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Cong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,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Deputy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Director</w:t>
            </w:r>
            <w:proofErr w:type="spellEnd"/>
          </w:p>
        </w:tc>
      </w:tr>
      <w:tr w:rsidR="002C5DD0" w14:paraId="081838BB" w14:textId="77777777" w:rsidTr="009072CE">
        <w:tc>
          <w:tcPr>
            <w:tcW w:w="421" w:type="dxa"/>
            <w:vAlign w:val="center"/>
          </w:tcPr>
          <w:p w14:paraId="6C809D8B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1D28BBE8" w14:textId="34B04F58" w:rsidR="002C5DD0" w:rsidRPr="002C5DD0" w:rsidRDefault="00000000" w:rsidP="002C5DD0">
            <w:pPr>
              <w:rPr>
                <w:rFonts w:ascii="Arial CE" w:hAnsi="Arial CE" w:cs="Arial CE"/>
                <w:sz w:val="24"/>
                <w:szCs w:val="24"/>
              </w:rPr>
            </w:pPr>
            <w:hyperlink r:id="rId15" w:history="1">
              <w:r w:rsidR="002C5DD0" w:rsidRPr="0062435C">
                <w:rPr>
                  <w:rStyle w:val="Hiperpovezava"/>
                  <w:rFonts w:ascii="Arial CE" w:hAnsi="Arial CE" w:cs="Arial CE"/>
                  <w:sz w:val="24"/>
                  <w:szCs w:val="24"/>
                </w:rPr>
                <w:t>HANOI MECHANICAL COMPANY</w:t>
              </w:r>
            </w:hyperlink>
          </w:p>
        </w:tc>
        <w:tc>
          <w:tcPr>
            <w:tcW w:w="4531" w:type="dxa"/>
            <w:vAlign w:val="center"/>
          </w:tcPr>
          <w:p w14:paraId="3EBD8807" w14:textId="2EBC1160" w:rsidR="002C5DD0" w:rsidRPr="002C5DD0" w:rsidRDefault="002C5DD0" w:rsidP="002C5DD0">
            <w:pPr>
              <w:jc w:val="both"/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Nguyen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Ngoc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Hung</w:t>
            </w:r>
            <w:proofErr w:type="spellEnd"/>
            <w:r w:rsidR="004E63AE">
              <w:rPr>
                <w:rFonts w:ascii="Arial CE" w:hAnsi="Arial CE" w:cs="Arial CE"/>
                <w:sz w:val="24"/>
                <w:szCs w:val="24"/>
              </w:rPr>
              <w:t>, CEO</w:t>
            </w:r>
          </w:p>
        </w:tc>
      </w:tr>
      <w:tr w:rsidR="002C5DD0" w14:paraId="6892B8AA" w14:textId="77777777" w:rsidTr="009072CE">
        <w:tc>
          <w:tcPr>
            <w:tcW w:w="421" w:type="dxa"/>
            <w:vAlign w:val="center"/>
          </w:tcPr>
          <w:p w14:paraId="0BD91CDD" w14:textId="77777777" w:rsidR="002C5DD0" w:rsidRPr="002C5DD0" w:rsidRDefault="002C5DD0" w:rsidP="002C5DD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2334FEAA" w14:textId="5EF7FD41" w:rsidR="002C5DD0" w:rsidRPr="002C5DD0" w:rsidRDefault="00000000" w:rsidP="002C5DD0">
            <w:pPr>
              <w:rPr>
                <w:rFonts w:ascii="Arial CE" w:hAnsi="Arial CE" w:cs="Arial CE"/>
                <w:sz w:val="24"/>
                <w:szCs w:val="24"/>
              </w:rPr>
            </w:pPr>
            <w:hyperlink r:id="rId16" w:history="1">
              <w:r w:rsidR="002C5DD0" w:rsidRPr="00E45A33">
                <w:rPr>
                  <w:rStyle w:val="Hiperpovezava"/>
                  <w:rFonts w:ascii="Arial CE" w:hAnsi="Arial CE" w:cs="Arial CE"/>
                  <w:sz w:val="24"/>
                  <w:szCs w:val="24"/>
                </w:rPr>
                <w:t>VIETNAM MOTORS AND AGRICULTURAL MACHINERY CORPORATION</w:t>
              </w:r>
            </w:hyperlink>
          </w:p>
        </w:tc>
        <w:tc>
          <w:tcPr>
            <w:tcW w:w="4531" w:type="dxa"/>
            <w:vAlign w:val="center"/>
          </w:tcPr>
          <w:p w14:paraId="431A71F6" w14:textId="5CAA07DC" w:rsidR="002C5DD0" w:rsidRPr="002C5DD0" w:rsidRDefault="002C5DD0" w:rsidP="002C5DD0">
            <w:pPr>
              <w:jc w:val="both"/>
              <w:rPr>
                <w:rFonts w:ascii="Arial CE" w:hAnsi="Arial CE" w:cs="Arial CE"/>
                <w:sz w:val="24"/>
                <w:szCs w:val="24"/>
              </w:rPr>
            </w:pPr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Mr.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Nguyen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Khac</w:t>
            </w:r>
            <w:proofErr w:type="spellEnd"/>
            <w:r w:rsidRPr="002C5DD0"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 w:rsidRPr="002C5DD0">
              <w:rPr>
                <w:rFonts w:ascii="Arial CE" w:hAnsi="Arial CE" w:cs="Arial CE"/>
                <w:sz w:val="24"/>
                <w:szCs w:val="24"/>
              </w:rPr>
              <w:t>Hai</w:t>
            </w:r>
            <w:proofErr w:type="spellEnd"/>
            <w:r w:rsidR="004E63AE">
              <w:rPr>
                <w:rFonts w:ascii="Arial CE" w:hAnsi="Arial CE" w:cs="Arial CE"/>
                <w:sz w:val="24"/>
                <w:szCs w:val="24"/>
              </w:rPr>
              <w:t>, Chairman</w:t>
            </w:r>
          </w:p>
        </w:tc>
      </w:tr>
    </w:tbl>
    <w:p w14:paraId="2F440B30" w14:textId="77777777" w:rsidR="0075218F" w:rsidRPr="00F775E7" w:rsidRDefault="0075218F" w:rsidP="002C5DD0">
      <w:pPr>
        <w:rPr>
          <w:lang w:val="en-GB"/>
        </w:rPr>
      </w:pPr>
    </w:p>
    <w:sectPr w:rsidR="0075218F" w:rsidRPr="00F7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649D" w14:textId="77777777" w:rsidR="00274E8D" w:rsidRDefault="00274E8D" w:rsidP="006626DD">
      <w:pPr>
        <w:spacing w:after="0" w:line="240" w:lineRule="auto"/>
      </w:pPr>
      <w:r>
        <w:separator/>
      </w:r>
    </w:p>
  </w:endnote>
  <w:endnote w:type="continuationSeparator" w:id="0">
    <w:p w14:paraId="26B9EF91" w14:textId="77777777" w:rsidR="00274E8D" w:rsidRDefault="00274E8D" w:rsidP="0066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3627" w14:textId="77777777" w:rsidR="00274E8D" w:rsidRDefault="00274E8D" w:rsidP="006626DD">
      <w:pPr>
        <w:spacing w:after="0" w:line="240" w:lineRule="auto"/>
      </w:pPr>
      <w:r>
        <w:separator/>
      </w:r>
    </w:p>
  </w:footnote>
  <w:footnote w:type="continuationSeparator" w:id="0">
    <w:p w14:paraId="4638EA0F" w14:textId="77777777" w:rsidR="00274E8D" w:rsidRDefault="00274E8D" w:rsidP="0066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40D3"/>
    <w:multiLevelType w:val="hybridMultilevel"/>
    <w:tmpl w:val="332ED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B0"/>
    <w:rsid w:val="000A1314"/>
    <w:rsid w:val="000C002B"/>
    <w:rsid w:val="001408A9"/>
    <w:rsid w:val="00274E8D"/>
    <w:rsid w:val="002915F1"/>
    <w:rsid w:val="002C5DD0"/>
    <w:rsid w:val="002E2FC0"/>
    <w:rsid w:val="00307762"/>
    <w:rsid w:val="004E63AE"/>
    <w:rsid w:val="00544711"/>
    <w:rsid w:val="005B0563"/>
    <w:rsid w:val="0062435C"/>
    <w:rsid w:val="00636A25"/>
    <w:rsid w:val="006626DD"/>
    <w:rsid w:val="0075218F"/>
    <w:rsid w:val="00766870"/>
    <w:rsid w:val="007C3F6E"/>
    <w:rsid w:val="007C7988"/>
    <w:rsid w:val="00804977"/>
    <w:rsid w:val="008235AC"/>
    <w:rsid w:val="00845466"/>
    <w:rsid w:val="00884DB0"/>
    <w:rsid w:val="00902068"/>
    <w:rsid w:val="009072CE"/>
    <w:rsid w:val="009B57D1"/>
    <w:rsid w:val="00AD125A"/>
    <w:rsid w:val="00AF5F78"/>
    <w:rsid w:val="00B60588"/>
    <w:rsid w:val="00B72552"/>
    <w:rsid w:val="00C34F4A"/>
    <w:rsid w:val="00C51195"/>
    <w:rsid w:val="00CF1143"/>
    <w:rsid w:val="00E0726F"/>
    <w:rsid w:val="00E45A33"/>
    <w:rsid w:val="00EA7A95"/>
    <w:rsid w:val="00EF4A2C"/>
    <w:rsid w:val="00F775E7"/>
    <w:rsid w:val="00F8108F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3691"/>
  <w15:chartTrackingRefBased/>
  <w15:docId w15:val="{6B5885EF-B1F7-4685-81F5-746D8D0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4977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26DD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6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26DD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6626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C5D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2435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2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zs.si/Portals/159/vsebine/dogodki-priponke/04_VIETNAM%20ELECTRICITY%20CORPORATION05b35ba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zs.si/Portals/159/vsebine/dogodki-priponke/03_VIMC%20SHIPPING%20COMPANYf4e6ad2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zs.si/Portals/159/vsebine/dogodki-priponke/08_VIETNAM%20MOTORS%20AND%20AGRICULTURAL%20MACHINERY%20CORPORATIONe8fcbb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zs.si/Portals/159/vsebine/dogodki-priponke/02_VIETNAM%20MARITIME%20CORPORATIONe716e5b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zs.si/Portals/159/vsebine/dogodki-priponke/07_HANOI%20MECHANICAL%20COMPANY711aa6af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zs.si/Portals/159/vsebine/dogodki-priponke/05_BEE%20LOGISTICS%20%20CORPORATION382d7b14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Turk</dc:creator>
  <cp:keywords/>
  <dc:description/>
  <cp:lastModifiedBy>Dijana Botonjič</cp:lastModifiedBy>
  <cp:revision>2</cp:revision>
  <dcterms:created xsi:type="dcterms:W3CDTF">2023-10-04T12:31:00Z</dcterms:created>
  <dcterms:modified xsi:type="dcterms:W3CDTF">2023-10-04T12:31:00Z</dcterms:modified>
</cp:coreProperties>
</file>